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2" w:rsidRPr="002778B8" w:rsidRDefault="00204732" w:rsidP="00D130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Внимание! Порядок приема в 10 классы на 202</w:t>
      </w:r>
      <w:r w:rsidR="00771207" w:rsidRPr="002778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Pr="002778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/202</w:t>
      </w:r>
      <w:r w:rsidR="00771207" w:rsidRPr="002778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Pr="002778B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учебный год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 заявлений в универсальные (общеобразовательные) 10 классы школ города Барнаула на 202</w:t>
      </w:r>
      <w:r w:rsidR="00771207"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/202</w:t>
      </w:r>
      <w:r w:rsidR="00771207"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 начинается с </w:t>
      </w:r>
      <w:r w:rsidR="00771207"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2B24FC"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.07</w:t>
      </w: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.202</w:t>
      </w:r>
      <w:r w:rsidR="00771207"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130A9"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8.00 </w:t>
      </w: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свободные места.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предъявляемых при поступлении в десятый класс: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 о приеме в десятый класс.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удостоверяющий личность заявителя.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Документ, удостоверяющий личн</w:t>
      </w:r>
      <w:bookmarkStart w:id="0" w:name="_GoBack"/>
      <w:bookmarkEnd w:id="0"/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ребенка.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Аттестат об основном общем образовании установленного образца.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и рекомендации психолого-медико-педагогической комиссии и согласие родителей (законных представителей)</w:t>
      </w:r>
      <w:r w:rsidRPr="00277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детей с ограниченными возможностями здоровья).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Документ, подтверждающий право заявителя на пребывание в Российской Федерации</w:t>
      </w:r>
      <w:r w:rsidRPr="00277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иностранных граждан и лиц без гражданства).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Родитель (законный представитель) заполняет заявление о согласии на обработку персональных данных.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О ЗАЧИСЛЕНИИ ОСУЩЕСТВЛЯЕТCЯ: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При личном обращении родителей (законных представителей) в общеобразовательную организацию (в соответствии с режимом работы организации).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 электронном виде через</w:t>
      </w:r>
      <w:hyperlink r:id="rId4" w:anchor="/selectModule" w:history="1">
        <w:r w:rsidRPr="002778B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Портал образовательных услуг Алтайского края</w:t>
        </w:r>
      </w:hyperlink>
      <w:r w:rsidRPr="002778B8">
        <w:rPr>
          <w:rFonts w:ascii="Times New Roman" w:eastAsia="Times New Roman" w:hAnsi="Times New Roman" w:cs="Times New Roman"/>
          <w:b/>
          <w:bCs/>
          <w:color w:val="286CAB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Для подачи заявления в электронном виде на прием ребенка в 10 класс необходимо наличие у родителя (законного представителя) подтвержденной учетной записи на портале «</w:t>
      </w:r>
      <w:proofErr w:type="spellStart"/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на прием несовершеннолетнего в 10 класс могут родители или законные представители.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электронного заявления будет зафиксирована дата и время подачи заявления, которая учитывается при принятии решения по зачислению в общеобразовательную организацию.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зачислении несовершеннолетнего в 10 класс принимается в </w:t>
      </w:r>
      <w:r w:rsidRPr="002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0A129D" w:rsidRPr="002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2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регистрации заявления.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родители (законные представители) будут уведомлены способом, указанным в заявлении.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организации индивидуального отбора при приеме в 10 профильные классы, а также в 10 универсальные классы с углубленным изучением одного или двух учебных предметов осуществляется</w:t>
      </w: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общеобразовательных организаций «Об индивидуальном отборе при приеме в классы с углубленным и/или профильным обучением», разработанных на основании Порядка,</w:t>
      </w:r>
      <w:hyperlink r:id="rId5" w:history="1">
        <w:r w:rsidRPr="002778B8">
          <w:rPr>
            <w:rFonts w:ascii="Times New Roman" w:eastAsia="Times New Roman" w:hAnsi="Times New Roman" w:cs="Times New Roman"/>
            <w:color w:val="286CAB"/>
            <w:sz w:val="24"/>
            <w:szCs w:val="24"/>
            <w:u w:val="single"/>
            <w:bdr w:val="none" w:sz="0" w:space="0" w:color="auto" w:frame="1"/>
            <w:lang w:eastAsia="ru-RU"/>
          </w:rPr>
          <w:t>утвержденного приказом Министерства образования и науки Алтайского края от 07.07.2017 №952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с углубленным изучением отдельных учебных предметов или для профильного обучения в Алтайского крае».</w:t>
        </w:r>
      </w:hyperlink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 заявлений на участие в индивидуальном отборе в 10 профильные классы</w:t>
      </w: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сроки, указанные в Положениях общеобразовательных организаций «Об индивидуальном отборе при приеме в классы с углубленным и/или профильным обучением». Заявление подается в бумажном виде при личном обращении родителя (законного представителя) в общеобразовательную организацию.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отбор организуется в случае возникновения конкурсной ситуации (количество желающих обучаться превышает количество мест для обучения в названных классах).</w:t>
      </w:r>
    </w:p>
    <w:p w:rsidR="00204732" w:rsidRPr="002778B8" w:rsidRDefault="00204732" w:rsidP="000A1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="000A129D"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числение в 10 профильные классы </w:t>
      </w: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решением комиссии по итогам индивидуального отбора и в сроки, указанные в локальных нормативных актах образовательной организации на основании заявления родителей (законных представителей) при личном обращении родителей (законных представителей) в общеобразовательную организацию (в соответствии с режимом работы организации) или в электронном виде через</w:t>
      </w:r>
      <w:r w:rsid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anchor="/selectModule" w:history="1">
        <w:r w:rsidRPr="002778B8">
          <w:rPr>
            <w:rFonts w:ascii="Times New Roman" w:eastAsia="Times New Roman" w:hAnsi="Times New Roman" w:cs="Times New Roman"/>
            <w:color w:val="286CAB"/>
            <w:sz w:val="24"/>
            <w:szCs w:val="24"/>
            <w:u w:val="single"/>
            <w:bdr w:val="none" w:sz="0" w:space="0" w:color="auto" w:frame="1"/>
            <w:lang w:eastAsia="ru-RU"/>
          </w:rPr>
          <w:t>Портал образовательных услуг Алтайского края</w:t>
        </w:r>
      </w:hyperlink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204732" w:rsidRPr="002778B8" w:rsidRDefault="00204732" w:rsidP="000A129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Отказ в приеме в класс</w:t>
      </w:r>
      <w:r w:rsid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профильного обучения</w:t>
      </w:r>
      <w:r w:rsidR="0027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возможен, если обучающийся не прошел индивидуальный отбор.</w:t>
      </w:r>
    </w:p>
    <w:p w:rsidR="00D130A9" w:rsidRPr="002778B8" w:rsidRDefault="00204732" w:rsidP="00D130A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свободных мест в 10 классе родители (законные представители) обучающегося для решения вопроса о его устройстве в другую организацию обращаются в комитет по образованию города Барнаула по телефону: 56-90-35</w:t>
      </w:r>
    </w:p>
    <w:sectPr w:rsidR="00D130A9" w:rsidRPr="002778B8" w:rsidSect="000A129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04732"/>
    <w:rsid w:val="000A129D"/>
    <w:rsid w:val="00204732"/>
    <w:rsid w:val="002778B8"/>
    <w:rsid w:val="002B24FC"/>
    <w:rsid w:val="002F3F70"/>
    <w:rsid w:val="00422F68"/>
    <w:rsid w:val="00771207"/>
    <w:rsid w:val="008323EC"/>
    <w:rsid w:val="00883376"/>
    <w:rsid w:val="00943B82"/>
    <w:rsid w:val="00B55170"/>
    <w:rsid w:val="00C5169C"/>
    <w:rsid w:val="00CE0036"/>
    <w:rsid w:val="00D1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6"/>
  </w:style>
  <w:style w:type="paragraph" w:styleId="1">
    <w:name w:val="heading 1"/>
    <w:basedOn w:val="a"/>
    <w:link w:val="10"/>
    <w:uiPriority w:val="9"/>
    <w:qFormat/>
    <w:rsid w:val="0020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7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30A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o.edu22.info/?once=FWZVb_Myk2BqGm-uhql9q7SOyGh6vDLgbigVbJvvquRNeMSS9Dr9NK-lRbYVDPtD_gwxHrbuYAHTBhFBlvVJJO7uIuE" TargetMode="External"/><Relationship Id="rId5" Type="http://schemas.openxmlformats.org/officeDocument/2006/relationships/hyperlink" Target="https://barnaul-obr.ru/uploads/files/2019/01/31/prikaz-ministerstva-obrazovaniya-i-nauki-altayskogo-kraya-ot-07072017-no952-pdf.pdf" TargetMode="External"/><Relationship Id="rId4" Type="http://schemas.openxmlformats.org/officeDocument/2006/relationships/hyperlink" Target="https://eso.edu22.info/?once=FWZVb_Myk2BqGm-uhql9q7SOyGh6vDLgbigVbJvvquRNeMSS9Dr9NK-lRbYVDPtD_gwxHrbuYAHTBhFBlvVJJO7uI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Светлана Геннадьевна</dc:creator>
  <cp:keywords/>
  <dc:description/>
  <cp:lastModifiedBy>cveta 1</cp:lastModifiedBy>
  <cp:revision>4</cp:revision>
  <cp:lastPrinted>2022-07-08T00:53:00Z</cp:lastPrinted>
  <dcterms:created xsi:type="dcterms:W3CDTF">2022-07-08T01:13:00Z</dcterms:created>
  <dcterms:modified xsi:type="dcterms:W3CDTF">2022-07-08T05:09:00Z</dcterms:modified>
</cp:coreProperties>
</file>